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CE7" w:rsidRDefault="000A6CE7" w:rsidP="000A6CE7">
      <w:pPr>
        <w:tabs>
          <w:tab w:val="center" w:pos="4680"/>
          <w:tab w:val="right" w:pos="9360"/>
        </w:tabs>
        <w:spacing w:line="256" w:lineRule="auto"/>
        <w:jc w:val="both"/>
        <w:rPr>
          <w:rFonts w:ascii="Arial" w:eastAsia="Arial" w:hAnsi="Arial" w:cs="Arial"/>
          <w:kern w:val="2"/>
          <w:sz w:val="18"/>
          <w:szCs w:val="18"/>
          <w:lang w:val="en-US"/>
        </w:rPr>
      </w:pPr>
    </w:p>
    <w:p w:rsidR="000A6CE7" w:rsidRDefault="000A6CE7" w:rsidP="000A6CE7">
      <w:pPr>
        <w:rPr>
          <w:sz w:val="14"/>
          <w:szCs w:val="14"/>
        </w:rPr>
      </w:pPr>
    </w:p>
    <w:p w:rsidR="000A6CE7" w:rsidRDefault="000A6CE7" w:rsidP="000A6CE7">
      <w:pPr>
        <w:ind w:left="6375"/>
        <w:textAlignment w:val="baseline"/>
        <w:rPr>
          <w:sz w:val="18"/>
          <w:szCs w:val="18"/>
        </w:rPr>
      </w:pPr>
      <w:r>
        <w:rPr>
          <w:szCs w:val="24"/>
        </w:rPr>
        <w:t>PATVIRTINTA </w:t>
      </w:r>
    </w:p>
    <w:p w:rsidR="000A6CE7" w:rsidRDefault="000A6CE7" w:rsidP="000A6CE7">
      <w:pPr>
        <w:ind w:left="6375"/>
        <w:textAlignment w:val="baseline"/>
        <w:rPr>
          <w:sz w:val="18"/>
          <w:szCs w:val="18"/>
        </w:rPr>
      </w:pPr>
      <w:r>
        <w:rPr>
          <w:szCs w:val="24"/>
        </w:rPr>
        <w:t>Viešųjų pirkimų tarnybos direktoriaus 2024 m. vasario 8 d. įsakymu Nr. 1S-19 </w:t>
      </w:r>
    </w:p>
    <w:p w:rsidR="000A6CE7" w:rsidRDefault="000A6CE7" w:rsidP="000A6CE7">
      <w:pPr>
        <w:widowControl w:val="0"/>
        <w:tabs>
          <w:tab w:val="left" w:pos="567"/>
          <w:tab w:val="left" w:pos="851"/>
        </w:tabs>
        <w:jc w:val="center"/>
        <w:rPr>
          <w:b/>
          <w:bCs/>
          <w:caps/>
          <w:kern w:val="2"/>
          <w:szCs w:val="24"/>
        </w:rPr>
      </w:pPr>
    </w:p>
    <w:p w:rsidR="000A6CE7" w:rsidRDefault="000A6CE7" w:rsidP="000A6CE7">
      <w:pPr>
        <w:widowControl w:val="0"/>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0A6CE7" w:rsidRDefault="000A6CE7" w:rsidP="000A6CE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A6CE7" w:rsidTr="000A6CE7">
        <w:tc>
          <w:tcPr>
            <w:tcW w:w="2448" w:type="dxa"/>
            <w:tcBorders>
              <w:top w:val="single" w:sz="4" w:space="0" w:color="auto"/>
              <w:left w:val="single" w:sz="4" w:space="0" w:color="auto"/>
              <w:bottom w:val="single" w:sz="4" w:space="0" w:color="auto"/>
              <w:right w:val="single" w:sz="4" w:space="0" w:color="auto"/>
            </w:tcBorders>
            <w:hideMark/>
          </w:tcPr>
          <w:p w:rsidR="000A6CE7" w:rsidRDefault="000A6CE7">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rsidR="000A6CE7" w:rsidRDefault="00634D99">
            <w:pPr>
              <w:jc w:val="both"/>
              <w:rPr>
                <w:kern w:val="2"/>
                <w:szCs w:val="24"/>
              </w:rPr>
            </w:pPr>
            <w:r>
              <w:rPr>
                <w:kern w:val="2"/>
                <w:szCs w:val="24"/>
              </w:rPr>
              <w:t xml:space="preserve">Elektromobilių įkrovimo stotelių su įrengimo darbais pirkimo sutartis </w:t>
            </w:r>
          </w:p>
        </w:tc>
      </w:tr>
      <w:tr w:rsidR="000A6CE7" w:rsidTr="000A6CE7">
        <w:tc>
          <w:tcPr>
            <w:tcW w:w="2448" w:type="dxa"/>
            <w:tcBorders>
              <w:top w:val="single" w:sz="4" w:space="0" w:color="auto"/>
              <w:left w:val="single" w:sz="4" w:space="0" w:color="auto"/>
              <w:bottom w:val="single" w:sz="4" w:space="0" w:color="auto"/>
              <w:right w:val="single" w:sz="4" w:space="0" w:color="auto"/>
            </w:tcBorders>
            <w:hideMark/>
          </w:tcPr>
          <w:p w:rsidR="000A6CE7" w:rsidRDefault="000A6CE7">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rsidR="000A6CE7" w:rsidRDefault="000A6CE7">
            <w:pPr>
              <w:jc w:val="both"/>
              <w:rPr>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rsidR="000A6CE7" w:rsidRDefault="000A6CE7">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rsidR="000A6CE7" w:rsidRDefault="000A6CE7">
            <w:pPr>
              <w:jc w:val="both"/>
              <w:rPr>
                <w:kern w:val="2"/>
                <w:szCs w:val="24"/>
              </w:rPr>
            </w:pPr>
          </w:p>
        </w:tc>
      </w:tr>
    </w:tbl>
    <w:p w:rsidR="000A6CE7" w:rsidRDefault="000A6CE7" w:rsidP="000A6CE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A6CE7" w:rsidTr="000A6CE7">
        <w:tc>
          <w:tcPr>
            <w:tcW w:w="9558" w:type="dxa"/>
            <w:gridSpan w:val="3"/>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 SUTARTIES ŠALYS</w:t>
            </w:r>
          </w:p>
        </w:tc>
      </w:tr>
      <w:tr w:rsidR="000A6CE7" w:rsidTr="000A6CE7">
        <w:tc>
          <w:tcPr>
            <w:tcW w:w="2808" w:type="dxa"/>
            <w:vMerge w:val="restart"/>
            <w:tcBorders>
              <w:top w:val="single" w:sz="4" w:space="0" w:color="auto"/>
              <w:left w:val="single" w:sz="4" w:space="0" w:color="auto"/>
              <w:bottom w:val="single" w:sz="4" w:space="0" w:color="auto"/>
              <w:right w:val="single" w:sz="4" w:space="0" w:color="auto"/>
            </w:tcBorders>
          </w:tcPr>
          <w:p w:rsidR="000A6CE7" w:rsidRDefault="000A6CE7">
            <w:pPr>
              <w:jc w:val="center"/>
              <w:rPr>
                <w:b/>
                <w:bCs/>
                <w:kern w:val="2"/>
                <w:szCs w:val="24"/>
              </w:rPr>
            </w:pPr>
          </w:p>
          <w:p w:rsidR="000A6CE7" w:rsidRDefault="000A6CE7">
            <w:pPr>
              <w:jc w:val="center"/>
              <w:rPr>
                <w:b/>
                <w:bCs/>
                <w:kern w:val="2"/>
                <w:szCs w:val="24"/>
              </w:rPr>
            </w:pPr>
          </w:p>
          <w:p w:rsidR="000A6CE7" w:rsidRDefault="000A6CE7">
            <w:pPr>
              <w:jc w:val="center"/>
              <w:rPr>
                <w:b/>
                <w:bCs/>
                <w:kern w:val="2"/>
                <w:szCs w:val="24"/>
              </w:rPr>
            </w:pPr>
          </w:p>
          <w:p w:rsidR="000A6CE7" w:rsidRDefault="000A6CE7">
            <w:pPr>
              <w:rPr>
                <w:b/>
                <w:bCs/>
                <w:kern w:val="2"/>
                <w:szCs w:val="24"/>
              </w:rPr>
            </w:pPr>
          </w:p>
          <w:p w:rsidR="000A6CE7" w:rsidRDefault="000A6CE7">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rsidR="000A6CE7" w:rsidRDefault="00634D99">
            <w:pPr>
              <w:jc w:val="center"/>
              <w:rPr>
                <w:kern w:val="2"/>
                <w:szCs w:val="24"/>
              </w:rPr>
            </w:pPr>
            <w:r>
              <w:rPr>
                <w:kern w:val="2"/>
                <w:szCs w:val="24"/>
              </w:rPr>
              <w:t>UAB „Šilalės autobusų parkas“</w:t>
            </w: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rsidR="000A6CE7" w:rsidRDefault="00634D99">
            <w:pPr>
              <w:jc w:val="center"/>
              <w:rPr>
                <w:kern w:val="2"/>
                <w:szCs w:val="24"/>
              </w:rPr>
            </w:pPr>
            <w:r>
              <w:rPr>
                <w:kern w:val="2"/>
                <w:szCs w:val="24"/>
              </w:rPr>
              <w:t>176523132</w:t>
            </w: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rsidR="000A6CE7" w:rsidRDefault="00634D99">
            <w:pPr>
              <w:jc w:val="center"/>
              <w:rPr>
                <w:kern w:val="2"/>
                <w:szCs w:val="24"/>
              </w:rPr>
            </w:pPr>
            <w:proofErr w:type="spellStart"/>
            <w:r>
              <w:rPr>
                <w:kern w:val="2"/>
                <w:szCs w:val="24"/>
              </w:rPr>
              <w:t>Pūtvės</w:t>
            </w:r>
            <w:proofErr w:type="spellEnd"/>
            <w:r>
              <w:rPr>
                <w:kern w:val="2"/>
                <w:szCs w:val="24"/>
              </w:rPr>
              <w:t xml:space="preserve"> Pilies g. 3, 75122 Šilalė</w:t>
            </w: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rsidR="000A6CE7" w:rsidRDefault="00634D99">
            <w:pPr>
              <w:jc w:val="center"/>
              <w:rPr>
                <w:kern w:val="2"/>
                <w:szCs w:val="24"/>
              </w:rPr>
            </w:pPr>
            <w:r>
              <w:rPr>
                <w:kern w:val="2"/>
                <w:szCs w:val="24"/>
              </w:rPr>
              <w:t>LT765231314</w:t>
            </w: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2808" w:type="dxa"/>
            <w:vMerge w:val="restart"/>
            <w:tcBorders>
              <w:top w:val="single" w:sz="4" w:space="0" w:color="auto"/>
              <w:left w:val="single" w:sz="4" w:space="0" w:color="auto"/>
              <w:bottom w:val="single" w:sz="4" w:space="0" w:color="auto"/>
              <w:right w:val="single" w:sz="4" w:space="0" w:color="auto"/>
            </w:tcBorders>
          </w:tcPr>
          <w:p w:rsidR="000A6CE7" w:rsidRDefault="000A6CE7">
            <w:pPr>
              <w:rPr>
                <w:b/>
                <w:bCs/>
                <w:kern w:val="2"/>
                <w:szCs w:val="24"/>
              </w:rPr>
            </w:pPr>
          </w:p>
          <w:p w:rsidR="000A6CE7" w:rsidRDefault="000A6CE7">
            <w:pPr>
              <w:rPr>
                <w:b/>
                <w:bCs/>
                <w:kern w:val="2"/>
                <w:szCs w:val="24"/>
              </w:rPr>
            </w:pPr>
          </w:p>
          <w:p w:rsidR="000A6CE7" w:rsidRDefault="000A6CE7">
            <w:pPr>
              <w:rPr>
                <w:b/>
                <w:bCs/>
                <w:kern w:val="2"/>
                <w:szCs w:val="24"/>
              </w:rPr>
            </w:pPr>
          </w:p>
          <w:p w:rsidR="000A6CE7" w:rsidRDefault="000A6CE7">
            <w:pPr>
              <w:rPr>
                <w:b/>
                <w:bCs/>
                <w:kern w:val="2"/>
                <w:szCs w:val="24"/>
              </w:rPr>
            </w:pPr>
            <w:r>
              <w:rPr>
                <w:b/>
                <w:bCs/>
                <w:kern w:val="2"/>
                <w:szCs w:val="24"/>
              </w:rPr>
              <w:t>1.2. Tiekėjas</w:t>
            </w:r>
          </w:p>
          <w:p w:rsidR="000A6CE7" w:rsidRDefault="000A6CE7">
            <w:pPr>
              <w:rPr>
                <w:color w:val="4472C4"/>
                <w:kern w:val="2"/>
                <w:szCs w:val="24"/>
              </w:rPr>
            </w:pPr>
            <w:r>
              <w:rPr>
                <w:color w:val="4472C4"/>
                <w:kern w:val="2"/>
                <w:szCs w:val="24"/>
              </w:rPr>
              <w:t>(jei Tiekėjas yra fizinis asmuo, skiltys atitinkamai pakoreguojamos)</w:t>
            </w:r>
          </w:p>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bl>
    <w:p w:rsidR="000A6CE7" w:rsidRDefault="000A6CE7" w:rsidP="000A6CE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2. ATSAKINGI ASMENYS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rsidP="00B01775">
            <w:pPr>
              <w:rPr>
                <w:b/>
                <w:bCs/>
                <w:kern w:val="2"/>
                <w:szCs w:val="24"/>
              </w:rPr>
            </w:pPr>
            <w:r>
              <w:rPr>
                <w:b/>
                <w:bCs/>
                <w:kern w:val="2"/>
                <w:szCs w:val="24"/>
              </w:rPr>
              <w:t>2.1. Pirkėjo kontaktiniai asmenys, atsakingi už Sutarties vykdymą, Prekių priėmimą, Sąs</w:t>
            </w:r>
            <w:r w:rsidR="00B01775">
              <w:rPr>
                <w:b/>
                <w:bCs/>
                <w:kern w:val="2"/>
                <w:szCs w:val="24"/>
              </w:rPr>
              <w:t>kaitų per informacinę sistemą „SABIS</w:t>
            </w:r>
            <w:r>
              <w:rPr>
                <w:b/>
                <w:bCs/>
                <w:kern w:val="2"/>
                <w:szCs w:val="24"/>
              </w:rPr>
              <w:t>“ priėmimą</w:t>
            </w: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color w:val="4472C4"/>
                <w:kern w:val="2"/>
                <w:szCs w:val="24"/>
              </w:rPr>
            </w:pPr>
            <w:r>
              <w:rPr>
                <w:color w:val="4472C4"/>
                <w:kern w:val="2"/>
                <w:szCs w:val="24"/>
              </w:rPr>
              <w:t>(nurodyti padalinį / skyrių, pareigas, vardą, pavardę, tel., el. paštą)</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2.2. Tiekėjo kontaktiniai asmenys, atsakingi už Sutarties vykdymą</w:t>
            </w: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color w:val="4472C4"/>
                <w:kern w:val="2"/>
                <w:szCs w:val="24"/>
              </w:rPr>
            </w:pPr>
            <w:r>
              <w:rPr>
                <w:color w:val="4472C4"/>
                <w:kern w:val="2"/>
                <w:szCs w:val="24"/>
              </w:rPr>
              <w:t>(nurodyti padalinį / skyrių, pareigas, vardą, pavardę, tel., el. paštą)</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3. SUTARTIES DALYKAS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3.1. Sutarties dalykas </w:t>
            </w: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color w:val="000000"/>
                <w:kern w:val="2"/>
                <w:szCs w:val="24"/>
              </w:rPr>
            </w:pPr>
            <w:r w:rsidRPr="00634D99">
              <w:rPr>
                <w:kern w:val="2"/>
                <w:szCs w:val="24"/>
              </w:rPr>
              <w:t>Tiekėjas įsipareigoja Sutartyje numatytomis sąlygomis</w:t>
            </w:r>
            <w:r w:rsidR="00634D99" w:rsidRPr="00634D99">
              <w:rPr>
                <w:kern w:val="2"/>
                <w:szCs w:val="24"/>
              </w:rPr>
              <w:t xml:space="preserve"> įrengti ir</w:t>
            </w:r>
            <w:r w:rsidRPr="00634D99">
              <w:rPr>
                <w:kern w:val="2"/>
                <w:szCs w:val="24"/>
              </w:rPr>
              <w:t xml:space="preserve"> perduoti Pirkėjui </w:t>
            </w:r>
            <w:r w:rsidR="00634D99" w:rsidRPr="00634D99">
              <w:rPr>
                <w:kern w:val="2"/>
                <w:szCs w:val="24"/>
              </w:rPr>
              <w:t xml:space="preserve">dvi elektromobilių įkrovimo stoteles </w:t>
            </w:r>
            <w:r w:rsidRPr="00634D99">
              <w:rPr>
                <w:kern w:val="2"/>
                <w:szCs w:val="24"/>
              </w:rPr>
              <w:t xml:space="preserve"> </w:t>
            </w:r>
            <w:r>
              <w:rPr>
                <w:color w:val="000000"/>
                <w:kern w:val="2"/>
                <w:szCs w:val="24"/>
              </w:rPr>
              <w:t>(toliau – Prekės).</w:t>
            </w:r>
          </w:p>
          <w:p w:rsidR="000A6CE7" w:rsidRDefault="000A6CE7" w:rsidP="00634D99">
            <w:pPr>
              <w:rPr>
                <w:color w:val="000000"/>
                <w:kern w:val="2"/>
                <w:szCs w:val="24"/>
              </w:rPr>
            </w:pPr>
            <w:r>
              <w:rPr>
                <w:color w:val="000000"/>
                <w:kern w:val="2"/>
                <w:szCs w:val="24"/>
              </w:rPr>
              <w:lastRenderedPageBreak/>
              <w:t xml:space="preserve">Išsamus Prekių aprašymas ir kiti reikalavimai tiekiamoms Prekėms nustatyti Sutarties priede Nr. </w:t>
            </w:r>
            <w:r w:rsidR="00634D99">
              <w:rPr>
                <w:color w:val="000000"/>
                <w:kern w:val="2"/>
                <w:szCs w:val="24"/>
              </w:rPr>
              <w:t>1</w:t>
            </w:r>
            <w:r>
              <w:rPr>
                <w:color w:val="000000"/>
                <w:kern w:val="2"/>
                <w:szCs w:val="24"/>
              </w:rPr>
              <w:t xml:space="preserve"> „Techninė specifikacija“ (toliau – Techninė specifikacija) ir Sutarties priede Nr. </w:t>
            </w:r>
            <w:r w:rsidR="00634D99">
              <w:rPr>
                <w:color w:val="000000"/>
                <w:kern w:val="2"/>
                <w:szCs w:val="24"/>
              </w:rPr>
              <w:t>2</w:t>
            </w:r>
            <w:r>
              <w:rPr>
                <w:color w:val="000000"/>
                <w:kern w:val="2"/>
                <w:szCs w:val="24"/>
              </w:rPr>
              <w:t xml:space="preserve"> „Pasiūlymas“.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lastRenderedPageBreak/>
              <w:t>3.2. Pirkimo numeris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3.3. Informacija apie Europos Sąjungos lėšomis finansuojamą projektą arba kitą projektą</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4. PREKIŲ PRISTATYMO TERMINAI IR PREKIŲ PERDAVIMO - PRIĖMIMO TVARKA</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tcPr>
          <w:p w:rsidR="000A6CE7" w:rsidRDefault="000A6CE7" w:rsidP="00634D99">
            <w:pPr>
              <w:rPr>
                <w:b/>
                <w:bCs/>
                <w:kern w:val="2"/>
                <w:szCs w:val="24"/>
              </w:rPr>
            </w:pPr>
            <w:r>
              <w:rPr>
                <w:b/>
                <w:bCs/>
                <w:kern w:val="2"/>
                <w:szCs w:val="24"/>
              </w:rPr>
              <w:t>4.1. Prekių pristatymo terminas, kai Prekės pristatomos vienu kartu</w:t>
            </w:r>
          </w:p>
        </w:tc>
        <w:tc>
          <w:tcPr>
            <w:tcW w:w="6831" w:type="dxa"/>
            <w:gridSpan w:val="2"/>
            <w:tcBorders>
              <w:top w:val="single" w:sz="4" w:space="0" w:color="auto"/>
              <w:left w:val="single" w:sz="4" w:space="0" w:color="auto"/>
              <w:bottom w:val="single" w:sz="4" w:space="0" w:color="auto"/>
              <w:right w:val="single" w:sz="4" w:space="0" w:color="auto"/>
            </w:tcBorders>
          </w:tcPr>
          <w:p w:rsidR="000A6CE7" w:rsidRPr="00460297" w:rsidRDefault="000A6CE7">
            <w:pPr>
              <w:rPr>
                <w:kern w:val="2"/>
                <w:szCs w:val="24"/>
              </w:rPr>
            </w:pPr>
            <w:r w:rsidRPr="00460297">
              <w:rPr>
                <w:kern w:val="2"/>
                <w:szCs w:val="24"/>
              </w:rPr>
              <w:t xml:space="preserve">Tiekėjas Prekes (visą Prekių kiekį) įsipareigoja pristatyti </w:t>
            </w:r>
            <w:r w:rsidRPr="00460297">
              <w:rPr>
                <w:b/>
                <w:bCs/>
                <w:kern w:val="2"/>
                <w:szCs w:val="24"/>
              </w:rPr>
              <w:t>ne vėliau kaip per</w:t>
            </w:r>
            <w:r w:rsidRPr="00460297">
              <w:rPr>
                <w:kern w:val="2"/>
                <w:szCs w:val="24"/>
              </w:rPr>
              <w:t xml:space="preserve"> </w:t>
            </w:r>
            <w:r w:rsidR="00E50944">
              <w:rPr>
                <w:kern w:val="2"/>
                <w:szCs w:val="24"/>
              </w:rPr>
              <w:t>4</w:t>
            </w:r>
            <w:r w:rsidR="00634D99" w:rsidRPr="00460297">
              <w:rPr>
                <w:kern w:val="2"/>
                <w:szCs w:val="24"/>
              </w:rPr>
              <w:t xml:space="preserve"> (</w:t>
            </w:r>
            <w:r w:rsidR="00F00A89">
              <w:rPr>
                <w:kern w:val="2"/>
                <w:szCs w:val="24"/>
              </w:rPr>
              <w:t>keturis</w:t>
            </w:r>
            <w:r w:rsidR="00634D99" w:rsidRPr="00460297">
              <w:rPr>
                <w:kern w:val="2"/>
                <w:szCs w:val="24"/>
              </w:rPr>
              <w:t>) mėnesius</w:t>
            </w:r>
            <w:r w:rsidRPr="00460297">
              <w:rPr>
                <w:kern w:val="2"/>
                <w:szCs w:val="24"/>
              </w:rPr>
              <w:t xml:space="preserve"> nuo Sutarties įsigaliojimo dienos šiuo adresu: </w:t>
            </w:r>
            <w:r w:rsidR="00460297" w:rsidRPr="00460297">
              <w:rPr>
                <w:kern w:val="2"/>
                <w:szCs w:val="24"/>
              </w:rPr>
              <w:t>Tauragės g. 1, Šilalė</w:t>
            </w:r>
          </w:p>
          <w:p w:rsidR="000A6CE7" w:rsidRDefault="000A6CE7">
            <w:pPr>
              <w:textAlignment w:val="baseline"/>
              <w:rPr>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4.2. Prekių (ar jų dalies) pristatymo termino pratęsimas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2226FF">
            <w:pPr>
              <w:rPr>
                <w:kern w:val="2"/>
                <w:szCs w:val="24"/>
              </w:rPr>
            </w:pPr>
            <w:r>
              <w:rPr>
                <w:kern w:val="2"/>
                <w:szCs w:val="24"/>
              </w:rPr>
              <w:t>Prekių pristatymo terminas gali būti pratęstas 1 (vieną) vieną kartą 1 (vienam) mėnesiui.</w:t>
            </w:r>
          </w:p>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4.3. Užsakymų teikimo tvarka</w:t>
            </w: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Default="00634D99">
            <w:pPr>
              <w:rPr>
                <w:kern w:val="2"/>
                <w:szCs w:val="24"/>
              </w:rPr>
            </w:pPr>
            <w:r>
              <w:rPr>
                <w:kern w:val="2"/>
                <w:szCs w:val="24"/>
              </w:rPr>
              <w:t>Netaikoma</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4.4. Dėl Prekių pristatymo dalimis vertės / apimties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4.5. Kartu su Prekėmis pateikiami dokumentai </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5. SUTARTIES KAINA IR ATSISKAITYMO TVARKA</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5.1. Sutarčiai taikomas kainos apskaičiavimo būdas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Fiksuotos kainos kainodara</w:t>
            </w:r>
          </w:p>
          <w:p w:rsidR="000A6CE7" w:rsidRDefault="000A6CE7">
            <w:pPr>
              <w:rPr>
                <w:color w:val="4472C4"/>
                <w:kern w:val="2"/>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tcPr>
          <w:p w:rsidR="000A6CE7" w:rsidRDefault="000A6CE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rsidR="000A6CE7" w:rsidRDefault="000A6CE7">
            <w:pPr>
              <w:rPr>
                <w:b/>
                <w:bCs/>
                <w:kern w:val="2"/>
                <w:szCs w:val="24"/>
              </w:rPr>
            </w:pPr>
          </w:p>
          <w:p w:rsidR="000A6CE7" w:rsidRDefault="000A6CE7">
            <w:pPr>
              <w:rPr>
                <w:b/>
                <w:bCs/>
                <w:kern w:val="2"/>
                <w:szCs w:val="24"/>
              </w:rPr>
            </w:pPr>
          </w:p>
          <w:p w:rsidR="000A6CE7" w:rsidRDefault="000A6CE7">
            <w:pPr>
              <w:rPr>
                <w:b/>
                <w:bCs/>
                <w:kern w:val="2"/>
                <w:szCs w:val="24"/>
              </w:rPr>
            </w:pPr>
          </w:p>
          <w:p w:rsidR="000A6CE7" w:rsidRDefault="000A6CE7" w:rsidP="00634D99">
            <w:pPr>
              <w:jc w:val="both"/>
              <w:rPr>
                <w:b/>
                <w:bCs/>
                <w:kern w:val="2"/>
                <w:szCs w:val="24"/>
              </w:rPr>
            </w:pP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Pr="005579E6" w:rsidRDefault="000A6CE7">
            <w:pPr>
              <w:rPr>
                <w:kern w:val="2"/>
                <w:szCs w:val="24"/>
              </w:rPr>
            </w:pPr>
            <w:r w:rsidRPr="005579E6">
              <w:rPr>
                <w:kern w:val="2"/>
                <w:szCs w:val="24"/>
              </w:rPr>
              <w:t xml:space="preserve">Pradinės Sutarties vertė yra (nurodyti sumą skaičiais) Eur, (nurodyti sumą žodžiais) be pridėtinės vertės mokesčio (toliau – PVM). </w:t>
            </w:r>
          </w:p>
          <w:p w:rsidR="000A6CE7" w:rsidRPr="005579E6" w:rsidRDefault="000A6CE7">
            <w:pPr>
              <w:rPr>
                <w:kern w:val="2"/>
                <w:szCs w:val="24"/>
              </w:rPr>
            </w:pPr>
            <w:r w:rsidRPr="005579E6">
              <w:rPr>
                <w:kern w:val="2"/>
                <w:szCs w:val="24"/>
              </w:rPr>
              <w:t>PVM sudaro (nurodyti sumą skaičiais) Eur, (nurodyti sumą žodžiais).</w:t>
            </w:r>
          </w:p>
          <w:p w:rsidR="000A6CE7" w:rsidRPr="005579E6" w:rsidRDefault="000A6CE7">
            <w:pPr>
              <w:rPr>
                <w:kern w:val="2"/>
                <w:szCs w:val="24"/>
              </w:rPr>
            </w:pPr>
            <w:r w:rsidRPr="005579E6">
              <w:rPr>
                <w:kern w:val="2"/>
                <w:szCs w:val="24"/>
              </w:rPr>
              <w:t>Sutarties kaina yra (nurodyti sumą skaičiais) Eur, (nurodyti sumą žodžiais) Eur su PVM.</w:t>
            </w:r>
          </w:p>
          <w:p w:rsidR="000A6CE7" w:rsidRPr="005579E6" w:rsidRDefault="000A6CE7">
            <w:pPr>
              <w:rPr>
                <w:kern w:val="2"/>
                <w:szCs w:val="24"/>
              </w:rPr>
            </w:pPr>
            <w:r w:rsidRPr="005579E6">
              <w:rPr>
                <w:kern w:val="2"/>
                <w:szCs w:val="24"/>
              </w:rPr>
              <w:t>Šioje Sutartyje Pradinės Sutarties vertė yra lygi Tiekėjo pasiūlymo kainai be PVM, nurodytai už visą pirkimo dokumentuose ir Sutartyje nurodytą Prekių kiekį ir (ar) apimtį.</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tcPr>
          <w:p w:rsidR="000A6CE7" w:rsidRDefault="000A6CE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rsidR="000A6CE7" w:rsidRDefault="000A6CE7">
            <w:pPr>
              <w:rPr>
                <w:b/>
                <w:bCs/>
                <w:kern w:val="2"/>
                <w:szCs w:val="24"/>
              </w:rPr>
            </w:pPr>
          </w:p>
          <w:p w:rsidR="000A6CE7" w:rsidRDefault="000A6CE7">
            <w:pPr>
              <w:rPr>
                <w:kern w:val="2"/>
                <w:szCs w:val="24"/>
              </w:rPr>
            </w:pP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sidRPr="00B01775">
              <w:rPr>
                <w:kern w:val="2"/>
                <w:szCs w:val="24"/>
              </w:rPr>
              <w:t xml:space="preserve">Sutarties kaina </w:t>
            </w:r>
            <w:r w:rsidR="00634D99" w:rsidRPr="00B01775">
              <w:rPr>
                <w:kern w:val="2"/>
                <w:szCs w:val="24"/>
              </w:rPr>
              <w:t>bus perskaičiuojama</w:t>
            </w:r>
            <w:r>
              <w:rPr>
                <w:kern w:val="2"/>
                <w:szCs w:val="24"/>
              </w:rPr>
              <w:t>:</w:t>
            </w:r>
          </w:p>
          <w:p w:rsidR="000A6CE7" w:rsidRDefault="000A6CE7">
            <w:pPr>
              <w:rPr>
                <w:color w:val="FF0000"/>
                <w:kern w:val="2"/>
                <w:szCs w:val="24"/>
              </w:rPr>
            </w:pPr>
            <w:r>
              <w:rPr>
                <w:kern w:val="2"/>
                <w:szCs w:val="24"/>
              </w:rPr>
              <w:t>5.3.1. dėl PVM tarifo pasikeitimo;</w:t>
            </w:r>
          </w:p>
          <w:p w:rsidR="00634D99" w:rsidRDefault="00634D99" w:rsidP="00634D99">
            <w:pPr>
              <w:rPr>
                <w:color w:val="FF0000"/>
                <w:kern w:val="2"/>
              </w:rPr>
            </w:pPr>
          </w:p>
          <w:p w:rsidR="000A6CE7" w:rsidRDefault="000A6CE7">
            <w:pPr>
              <w:rPr>
                <w:color w:val="FF0000"/>
                <w:kern w:val="2"/>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5.3.1. Sutarties kainos / įkainių peržiūra dėl PVM tarifo pasikeitimo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0A6CE7" w:rsidRDefault="000A6CE7">
            <w:pPr>
              <w:rPr>
                <w:kern w:val="2"/>
                <w:szCs w:val="24"/>
              </w:rPr>
            </w:pPr>
          </w:p>
          <w:p w:rsidR="000A6CE7" w:rsidRDefault="000A6CE7">
            <w:pPr>
              <w:rPr>
                <w:kern w:val="2"/>
                <w:szCs w:val="24"/>
              </w:rPr>
            </w:pPr>
            <w:r>
              <w:rPr>
                <w:kern w:val="2"/>
                <w:szCs w:val="24"/>
              </w:rPr>
              <w:lastRenderedPageBreak/>
              <w:t>Perskaičiuota Sutarties kaina / Prekių įkainiai įforminami Susitarimu ir turi būti taikomi nuo naujo PVM įvedimo datos (nepriklausomai nuo to, kada pasirašytas Susitarimas).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tcPr>
          <w:p w:rsidR="000A6CE7" w:rsidRDefault="000A6CE7">
            <w:pPr>
              <w:rPr>
                <w:b/>
                <w:bCs/>
                <w:kern w:val="2"/>
                <w:szCs w:val="24"/>
              </w:rPr>
            </w:pPr>
            <w:r>
              <w:rPr>
                <w:b/>
                <w:bCs/>
                <w:kern w:val="2"/>
                <w:szCs w:val="24"/>
              </w:rPr>
              <w:t>5.3.3. Sutarties kainos / įkainių peržiūra dėl kainų lygio pokyčio</w:t>
            </w:r>
          </w:p>
          <w:p w:rsidR="000A6CE7" w:rsidRDefault="000A6CE7">
            <w:pPr>
              <w:rPr>
                <w:color w:val="4472C4"/>
                <w:kern w:val="2"/>
                <w:szCs w:val="24"/>
              </w:rPr>
            </w:pPr>
          </w:p>
          <w:p w:rsidR="000A6CE7" w:rsidRPr="000A6CE7" w:rsidRDefault="000A6CE7">
            <w:pPr>
              <w:rPr>
                <w:b/>
                <w:bCs/>
                <w:kern w:val="2"/>
                <w:szCs w:val="24"/>
              </w:rPr>
            </w:pP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color w:val="4472C4"/>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5.3.4. Sutarties kainos / įkainių peržiūra dėl kainų lygio pokyčio pagal Prekių grupių kainų pokyčius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5.5. Atsiskaitymo su Tiekėju terminas ir tvarka</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Pirkėjas atsiskaito su Tiekėju ne vėliau kaip pe</w:t>
            </w:r>
            <w:r w:rsidR="00E86BB2">
              <w:rPr>
                <w:kern w:val="2"/>
                <w:szCs w:val="24"/>
              </w:rPr>
              <w:t>r 30 (trisdešimt) kalendorinių dienų</w:t>
            </w:r>
            <w:r>
              <w:rPr>
                <w:kern w:val="2"/>
                <w:szCs w:val="24"/>
              </w:rPr>
              <w:t xml:space="preserve"> nuo Sąskaitos gavimo dienos.</w:t>
            </w:r>
          </w:p>
          <w:p w:rsidR="000A6CE7" w:rsidRDefault="000A6CE7">
            <w:pPr>
              <w:rPr>
                <w:kern w:val="2"/>
                <w:szCs w:val="24"/>
              </w:rPr>
            </w:pPr>
          </w:p>
          <w:p w:rsidR="000A6CE7" w:rsidRPr="00E86BB2" w:rsidRDefault="000A6CE7">
            <w:pPr>
              <w:rPr>
                <w:kern w:val="2"/>
                <w:szCs w:val="24"/>
                <w:shd w:val="clear" w:color="auto" w:fill="FFFFFF"/>
              </w:rPr>
            </w:pPr>
            <w:r w:rsidRPr="00E86BB2">
              <w:rPr>
                <w:kern w:val="2"/>
                <w:szCs w:val="24"/>
                <w:shd w:val="clear" w:color="auto" w:fill="FFFFFF"/>
              </w:rPr>
              <w:t>Apmokėjimo sąlygos</w:t>
            </w:r>
            <w:r w:rsidR="00E86BB2" w:rsidRPr="00E86BB2">
              <w:rPr>
                <w:kern w:val="2"/>
                <w:szCs w:val="24"/>
                <w:shd w:val="clear" w:color="auto" w:fill="FFFFFF"/>
              </w:rPr>
              <w:t xml:space="preserve"> -</w:t>
            </w:r>
            <w:r w:rsidRPr="00E86BB2">
              <w:rPr>
                <w:kern w:val="2"/>
                <w:szCs w:val="24"/>
                <w:shd w:val="clear" w:color="auto" w:fill="FFFFFF"/>
              </w:rPr>
              <w:t xml:space="preserve"> įvykdžius visus sutartinius įsipareigojimus,</w:t>
            </w:r>
            <w:r w:rsidR="00E86BB2" w:rsidRPr="00E86BB2">
              <w:rPr>
                <w:kern w:val="2"/>
                <w:szCs w:val="24"/>
                <w:shd w:val="clear" w:color="auto" w:fill="FFFFFF"/>
              </w:rPr>
              <w:t xml:space="preserve"> sumokama visa Sutarties kaina.</w:t>
            </w:r>
          </w:p>
          <w:p w:rsidR="000A6CE7" w:rsidRDefault="000A6CE7">
            <w:pPr>
              <w:rPr>
                <w:color w:val="000000"/>
                <w:kern w:val="2"/>
                <w:szCs w:val="24"/>
                <w:shd w:val="clear" w:color="auto" w:fill="FFFFFF"/>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5.6. Avansas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spacing w:line="256" w:lineRule="auto"/>
              <w:rPr>
                <w:color w:val="000000"/>
                <w:kern w:val="2"/>
                <w:szCs w:val="24"/>
                <w:shd w:val="clear" w:color="auto" w:fill="FFFFFF"/>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5.7. Avanso užtikrinimas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r>
              <w:rPr>
                <w:color w:val="000000"/>
                <w:kern w:val="2"/>
                <w:szCs w:val="24"/>
                <w:shd w:val="clear" w:color="auto" w:fill="FFFFFF"/>
              </w:rPr>
              <w:t xml:space="preserve"> </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6. PREKIŲ KOKYBĖ IR GARANTINIAI ĮSIPAREIGOJIMAI</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6.1. Garantinis terminas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rsidP="00E86BB2">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w:t>
            </w:r>
            <w:r w:rsidRPr="00E86BB2">
              <w:rPr>
                <w:b/>
                <w:bCs/>
                <w:kern w:val="2"/>
                <w:szCs w:val="24"/>
              </w:rPr>
              <w:t>trumpesnis kaip</w:t>
            </w:r>
            <w:r w:rsidRPr="00E86BB2">
              <w:rPr>
                <w:kern w:val="2"/>
                <w:szCs w:val="24"/>
              </w:rPr>
              <w:t xml:space="preserve"> </w:t>
            </w:r>
            <w:r w:rsidR="00E86BB2" w:rsidRPr="00E86BB2">
              <w:rPr>
                <w:kern w:val="2"/>
                <w:szCs w:val="24"/>
              </w:rPr>
              <w:t>36 (trisdešimt šeši) mėnesiai</w:t>
            </w:r>
            <w:r w:rsidRPr="00E86BB2">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6.2. Garantinė priežiūra</w:t>
            </w:r>
          </w:p>
        </w:tc>
        <w:tc>
          <w:tcPr>
            <w:tcW w:w="6831" w:type="dxa"/>
            <w:gridSpan w:val="2"/>
            <w:tcBorders>
              <w:top w:val="single" w:sz="4" w:space="0" w:color="auto"/>
              <w:left w:val="single" w:sz="4" w:space="0" w:color="auto"/>
              <w:bottom w:val="single" w:sz="4" w:space="0" w:color="auto"/>
              <w:right w:val="single" w:sz="4" w:space="0" w:color="auto"/>
            </w:tcBorders>
          </w:tcPr>
          <w:p w:rsidR="000A6CE7" w:rsidRPr="00531E10" w:rsidRDefault="00531E10">
            <w:pPr>
              <w:rPr>
                <w:rFonts w:eastAsia="Lucida Sans Unicode"/>
                <w:kern w:val="3"/>
                <w:szCs w:val="24"/>
              </w:rPr>
            </w:pPr>
            <w:r w:rsidRPr="00531E10">
              <w:rPr>
                <w:rFonts w:eastAsia="Lucida Sans Unicode"/>
                <w:kern w:val="3"/>
                <w:szCs w:val="24"/>
              </w:rPr>
              <w:t xml:space="preserve">Tiekėjas privalo užtikrinti kritinių dalių (kai įkrovimo kabelis ar jo jungtis neveikia arba stotelės funkcionalumas sumažėja daugiau nei 50 proc.) pakeitimą per 24 val. nuo pranešimo apie gedimą gavimo. </w:t>
            </w:r>
          </w:p>
          <w:p w:rsidR="00531E10" w:rsidRDefault="00531E10">
            <w:pPr>
              <w:rPr>
                <w:rFonts w:eastAsia="Lucida Sans Unicode"/>
                <w:kern w:val="3"/>
                <w:szCs w:val="24"/>
              </w:rPr>
            </w:pPr>
            <w:r w:rsidRPr="00531E10">
              <w:rPr>
                <w:rFonts w:eastAsia="Lucida Sans Unicode"/>
                <w:kern w:val="3"/>
                <w:szCs w:val="24"/>
              </w:rPr>
              <w:t>Kitos dalys ir/ar komponentai patieki</w:t>
            </w:r>
            <w:r>
              <w:rPr>
                <w:rFonts w:eastAsia="Lucida Sans Unicode"/>
                <w:kern w:val="3"/>
                <w:szCs w:val="24"/>
              </w:rPr>
              <w:t>a</w:t>
            </w:r>
            <w:r w:rsidRPr="00531E10">
              <w:rPr>
                <w:rFonts w:eastAsia="Lucida Sans Unicode"/>
                <w:kern w:val="3"/>
                <w:szCs w:val="24"/>
              </w:rPr>
              <w:t>mi ne ilgiau kaip per 14 kalendorinių dienų</w:t>
            </w:r>
            <w:r w:rsidR="009B6E22">
              <w:rPr>
                <w:rFonts w:eastAsia="Lucida Sans Unicode"/>
                <w:kern w:val="3"/>
                <w:szCs w:val="24"/>
              </w:rPr>
              <w:t>.</w:t>
            </w:r>
          </w:p>
          <w:p w:rsidR="009B6E22" w:rsidRDefault="009B6E22">
            <w:pPr>
              <w:rPr>
                <w:rFonts w:eastAsia="Lucida Sans Unicode"/>
                <w:kern w:val="3"/>
                <w:szCs w:val="24"/>
              </w:rPr>
            </w:pPr>
            <w:r>
              <w:rPr>
                <w:rFonts w:eastAsia="Lucida Sans Unicode"/>
                <w:kern w:val="3"/>
                <w:szCs w:val="24"/>
              </w:rPr>
              <w:t xml:space="preserve">Garantinės priežiūros darbai atliekami bent 1 (vieną) kartą per metus (arba pagal gamintojo rekomendaciją), po aptarnavimo pateikiant Pirkėjui ataskaitą apie atliktą aptarnavimą ir esamą įrangos būklę, rastus korpuso, displėjaus ar kabelio pažeidimus ir kitą reikšmingą informaciją. </w:t>
            </w:r>
          </w:p>
          <w:p w:rsidR="009B6E22" w:rsidRPr="00531E10" w:rsidRDefault="009B6E22">
            <w:pPr>
              <w:rPr>
                <w:kern w:val="2"/>
                <w:szCs w:val="24"/>
              </w:rPr>
            </w:pPr>
            <w:r>
              <w:rPr>
                <w:rFonts w:eastAsia="Lucida Sans Unicode"/>
                <w:kern w:val="3"/>
                <w:szCs w:val="24"/>
              </w:rPr>
              <w:lastRenderedPageBreak/>
              <w:t>Paskutinis garantinis aptarnavimas atliekamas ne vėliau kaip 2 (dvi) savaitės iki garantinio termino pabaigos.</w:t>
            </w:r>
            <w:bookmarkStart w:id="0" w:name="_GoBack"/>
            <w:bookmarkEnd w:id="0"/>
          </w:p>
          <w:p w:rsidR="000A6CE7" w:rsidRDefault="000A6CE7">
            <w:pPr>
              <w:rPr>
                <w:kern w:val="2"/>
                <w:szCs w:val="24"/>
              </w:rPr>
            </w:pPr>
            <w:r w:rsidRPr="00531E10">
              <w:rPr>
                <w:kern w:val="2"/>
                <w:szCs w:val="24"/>
              </w:rPr>
              <w:t>Prekių trūkumų nustatymo bei šalinimo tvarka nustatyta Bendrųjų sąlygų 7 skyriuje.</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lastRenderedPageBreak/>
              <w:t>7. SUTARTIES VYKDYMUI PASITELKIAMI SUBTIEKĖJAI</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Sutarties vykdymui pasitelkiami subtiekėjai ir (ar) specialistai</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Sutarties vykdymui subtiekėjai ir (ar) specialistai nepasitelkiami.</w:t>
            </w:r>
          </w:p>
          <w:p w:rsidR="000A6CE7" w:rsidRDefault="000A6CE7">
            <w:pPr>
              <w:rPr>
                <w:kern w:val="2"/>
                <w:szCs w:val="24"/>
              </w:rPr>
            </w:pPr>
          </w:p>
          <w:p w:rsidR="000A6CE7" w:rsidRDefault="000A6CE7">
            <w:pPr>
              <w:rPr>
                <w:color w:val="FF0000"/>
                <w:kern w:val="2"/>
                <w:szCs w:val="24"/>
              </w:rPr>
            </w:pPr>
            <w:r>
              <w:rPr>
                <w:color w:val="FF0000"/>
                <w:kern w:val="2"/>
                <w:szCs w:val="24"/>
              </w:rPr>
              <w:t>arba</w:t>
            </w:r>
          </w:p>
          <w:p w:rsidR="000A6CE7" w:rsidRDefault="000A6CE7">
            <w:pPr>
              <w:rPr>
                <w:kern w:val="2"/>
                <w:szCs w:val="24"/>
              </w:rPr>
            </w:pPr>
          </w:p>
          <w:p w:rsidR="000A6CE7" w:rsidRDefault="000A6CE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8. PRIEVOLIŲ PAGAL SUTARTĮ ĮVYKDYMO UŽTIKRINIMAS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8.1. Prievolių pagal Sutartį įvykdymo užtikrinimas</w:t>
            </w:r>
          </w:p>
        </w:tc>
        <w:tc>
          <w:tcPr>
            <w:tcW w:w="6831" w:type="dxa"/>
            <w:gridSpan w:val="2"/>
            <w:tcBorders>
              <w:top w:val="single" w:sz="4" w:space="0" w:color="auto"/>
              <w:left w:val="single" w:sz="4" w:space="0" w:color="auto"/>
              <w:bottom w:val="single" w:sz="4" w:space="0" w:color="auto"/>
              <w:right w:val="single" w:sz="4" w:space="0" w:color="auto"/>
            </w:tcBorders>
            <w:hideMark/>
          </w:tcPr>
          <w:p w:rsidR="00531E10" w:rsidRPr="00531E10" w:rsidRDefault="000A6CE7" w:rsidP="00531E10">
            <w:pPr>
              <w:rPr>
                <w:kern w:val="2"/>
                <w:szCs w:val="24"/>
              </w:rPr>
            </w:pPr>
            <w:r w:rsidRPr="00531E10">
              <w:rPr>
                <w:kern w:val="2"/>
                <w:szCs w:val="24"/>
              </w:rPr>
              <w:t xml:space="preserve">Prievolių pagal Sutartį įvykdymas užtikrinamas </w:t>
            </w:r>
            <w:r w:rsidR="00531E10" w:rsidRPr="00531E10">
              <w:rPr>
                <w:kern w:val="2"/>
                <w:szCs w:val="24"/>
              </w:rPr>
              <w:t>:</w:t>
            </w:r>
          </w:p>
          <w:p w:rsidR="000A6CE7" w:rsidRPr="00531E10" w:rsidRDefault="000A6CE7">
            <w:pPr>
              <w:rPr>
                <w:kern w:val="2"/>
                <w:szCs w:val="24"/>
              </w:rPr>
            </w:pPr>
            <w:r w:rsidRPr="00531E10">
              <w:rPr>
                <w:kern w:val="2"/>
                <w:szCs w:val="24"/>
              </w:rPr>
              <w:t>Pirmo pareikalavimo banko garantija;</w:t>
            </w:r>
          </w:p>
          <w:p w:rsidR="000A6CE7" w:rsidRPr="00531E10" w:rsidRDefault="000A6CE7">
            <w:pPr>
              <w:rPr>
                <w:kern w:val="2"/>
                <w:szCs w:val="24"/>
              </w:rPr>
            </w:pPr>
            <w:r w:rsidRPr="00531E10">
              <w:rPr>
                <w:kern w:val="2"/>
                <w:szCs w:val="24"/>
              </w:rPr>
              <w:t>Draudimo bendrovės laidavimo draudimu;</w:t>
            </w:r>
          </w:p>
          <w:p w:rsidR="000A6CE7" w:rsidRDefault="00531E10">
            <w:pPr>
              <w:rPr>
                <w:kern w:val="2"/>
                <w:szCs w:val="24"/>
              </w:rPr>
            </w:pPr>
            <w:r w:rsidRPr="00531E10">
              <w:rPr>
                <w:kern w:val="2"/>
                <w:szCs w:val="24"/>
              </w:rPr>
              <w:t xml:space="preserve">Lėšų pervedimu į Pirkėjo nurodytą sąskaitą. </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8.2. Sutarties įvykdymo užtikrinimo pateikimas </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rsidP="00531E10">
            <w:pPr>
              <w:rPr>
                <w:kern w:val="2"/>
                <w:szCs w:val="24"/>
              </w:rPr>
            </w:pPr>
            <w:r w:rsidRPr="00531E10">
              <w:rPr>
                <w:kern w:val="2"/>
                <w:szCs w:val="24"/>
                <w:shd w:val="clear" w:color="auto" w:fill="FFFFFF"/>
              </w:rPr>
              <w:t>Tiekėjas ne vėliau kaip per</w:t>
            </w:r>
            <w:r w:rsidR="00531E10" w:rsidRPr="00531E10">
              <w:rPr>
                <w:kern w:val="2"/>
                <w:szCs w:val="24"/>
                <w:shd w:val="clear" w:color="auto" w:fill="FFFFFF"/>
              </w:rPr>
              <w:t xml:space="preserve"> 10</w:t>
            </w:r>
            <w:r w:rsidRPr="00531E10">
              <w:rPr>
                <w:kern w:val="2"/>
                <w:szCs w:val="24"/>
                <w:shd w:val="clear" w:color="auto" w:fill="FFFFFF"/>
              </w:rPr>
              <w:t xml:space="preserve"> (dešimt) darbo dienų nuo Sutarties pasirašymo dienos turi pateikti Pirkėjui </w:t>
            </w:r>
            <w:r w:rsidR="00531E10" w:rsidRPr="00531E10">
              <w:rPr>
                <w:kern w:val="2"/>
                <w:szCs w:val="24"/>
                <w:shd w:val="clear" w:color="auto" w:fill="FFFFFF"/>
              </w:rPr>
              <w:t>10 procentų dydžio</w:t>
            </w:r>
            <w:r w:rsidRPr="00531E10">
              <w:rPr>
                <w:kern w:val="2"/>
                <w:szCs w:val="24"/>
                <w:shd w:val="clear" w:color="auto" w:fill="FFFFFF"/>
              </w:rPr>
              <w:t xml:space="preserve"> nuo Pradinės Sutarties vertės be PVM,</w:t>
            </w:r>
            <w:r w:rsidRPr="00531E10">
              <w:rPr>
                <w:kern w:val="2"/>
                <w:szCs w:val="24"/>
              </w:rPr>
              <w:t xml:space="preserve"> </w:t>
            </w:r>
            <w:r w:rsidRPr="00531E10">
              <w:rPr>
                <w:kern w:val="2"/>
                <w:szCs w:val="24"/>
                <w:shd w:val="clear" w:color="auto" w:fill="FFFFFF"/>
              </w:rPr>
              <w:t xml:space="preserve">nurodytos </w:t>
            </w:r>
            <w:r w:rsidRPr="00531E10">
              <w:rPr>
                <w:kern w:val="2"/>
                <w:szCs w:val="24"/>
              </w:rPr>
              <w:t xml:space="preserve">Specialiųjų sąlygų </w:t>
            </w:r>
            <w:r w:rsidRPr="00531E10">
              <w:rPr>
                <w:kern w:val="2"/>
                <w:szCs w:val="24"/>
                <w:shd w:val="clear" w:color="auto" w:fill="FFFFFF"/>
              </w:rPr>
              <w:t xml:space="preserve">5.2 punkte pirmo pareikalavimo banko garantiją arba draudimo bendrovės laidavimo draudimo raštą, atitinkančius Bendrųjų </w:t>
            </w:r>
            <w:r w:rsidR="00531E10" w:rsidRPr="00531E10">
              <w:rPr>
                <w:kern w:val="2"/>
                <w:szCs w:val="24"/>
                <w:shd w:val="clear" w:color="auto" w:fill="FFFFFF"/>
              </w:rPr>
              <w:t>sąlygų 10 skyriaus reikalavimus, arba nurodyto dydžio sumą pervesti į Pirkėjo nurodytą sąskaitą.</w:t>
            </w:r>
            <w:r w:rsidRPr="00531E10">
              <w:rPr>
                <w:kern w:val="2"/>
                <w:szCs w:val="24"/>
                <w:shd w:val="clear" w:color="auto" w:fill="FFFFFF"/>
              </w:rPr>
              <w:t xml:space="preserve"> Esant poreikiui, gavus tiekėjo prašymą, šis terminas gali būti pratęstas Šalių suderintam terminui.</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ind w:firstLine="720"/>
              <w:jc w:val="center"/>
              <w:rPr>
                <w:b/>
                <w:bCs/>
                <w:kern w:val="2"/>
                <w:szCs w:val="24"/>
              </w:rPr>
            </w:pPr>
            <w:r>
              <w:rPr>
                <w:b/>
                <w:bCs/>
                <w:kern w:val="2"/>
                <w:szCs w:val="24"/>
              </w:rPr>
              <w:t>9. ŠALIŲ ATSAKOMYBĖ</w:t>
            </w:r>
            <w:r>
              <w:rPr>
                <w:b/>
                <w:bCs/>
                <w:kern w:val="2"/>
                <w:szCs w:val="24"/>
              </w:rPr>
              <w:tab/>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9.1. Pirkėjui taikomos netesybos už mokėjimų pagal Sutartį vėlavimą</w:t>
            </w:r>
          </w:p>
        </w:tc>
        <w:tc>
          <w:tcPr>
            <w:tcW w:w="6831" w:type="dxa"/>
            <w:gridSpan w:val="2"/>
            <w:tcBorders>
              <w:top w:val="single" w:sz="4" w:space="0" w:color="auto"/>
              <w:left w:val="single" w:sz="4" w:space="0" w:color="auto"/>
              <w:bottom w:val="single" w:sz="4" w:space="0" w:color="auto"/>
              <w:right w:val="single" w:sz="4" w:space="0" w:color="auto"/>
            </w:tcBorders>
          </w:tcPr>
          <w:p w:rsidR="000A6CE7" w:rsidRPr="00E86BB2" w:rsidRDefault="000A6CE7">
            <w:pPr>
              <w:rPr>
                <w:kern w:val="2"/>
                <w:szCs w:val="24"/>
              </w:rPr>
            </w:pPr>
            <w:r w:rsidRPr="00E86BB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rsidR="000A6CE7" w:rsidRDefault="000A6CE7">
            <w:pPr>
              <w:rPr>
                <w:color w:val="FF0000"/>
                <w:kern w:val="2"/>
                <w:szCs w:val="24"/>
              </w:rPr>
            </w:pPr>
          </w:p>
          <w:p w:rsidR="000A6CE7" w:rsidRDefault="000A6CE7">
            <w:pPr>
              <w:spacing w:line="256" w:lineRule="auto"/>
              <w:rPr>
                <w:color w:val="000000"/>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9.2. Tiekėjui taikomos netesybos</w:t>
            </w:r>
          </w:p>
        </w:tc>
        <w:tc>
          <w:tcPr>
            <w:tcW w:w="6831" w:type="dxa"/>
            <w:gridSpan w:val="2"/>
            <w:tcBorders>
              <w:top w:val="single" w:sz="4" w:space="0" w:color="auto"/>
              <w:left w:val="single" w:sz="4" w:space="0" w:color="auto"/>
              <w:bottom w:val="single" w:sz="4" w:space="0" w:color="auto"/>
              <w:right w:val="single" w:sz="4" w:space="0" w:color="auto"/>
            </w:tcBorders>
          </w:tcPr>
          <w:p w:rsidR="000A6CE7" w:rsidRPr="00E86BB2" w:rsidRDefault="000A6CE7">
            <w:pPr>
              <w:rPr>
                <w:kern w:val="2"/>
                <w:szCs w:val="24"/>
              </w:rPr>
            </w:pPr>
            <w:r>
              <w:rPr>
                <w:color w:val="000000"/>
                <w:kern w:val="2"/>
                <w:szCs w:val="24"/>
              </w:rPr>
              <w:t>9</w:t>
            </w:r>
            <w:r w:rsidRPr="00E86BB2">
              <w:rPr>
                <w:kern w:val="2"/>
                <w:szCs w:val="24"/>
              </w:rPr>
              <w:t>.2.1.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rsidR="000A6CE7" w:rsidRDefault="000A6CE7">
            <w:pPr>
              <w:rPr>
                <w:color w:val="000000"/>
                <w:kern w:val="2"/>
                <w:szCs w:val="24"/>
              </w:rPr>
            </w:pPr>
          </w:p>
          <w:p w:rsidR="000A6CE7" w:rsidRDefault="000A6CE7" w:rsidP="00E86BB2">
            <w:pPr>
              <w:rPr>
                <w:color w:val="000000"/>
                <w:kern w:val="2"/>
                <w:szCs w:val="24"/>
              </w:rPr>
            </w:pPr>
            <w:r w:rsidRPr="00E86BB2">
              <w:rPr>
                <w:kern w:val="2"/>
                <w:szCs w:val="24"/>
              </w:rPr>
              <w:t xml:space="preserve">9.2.2. Tiekėjas privalo sumokėti Pirkėjui netesybas per </w:t>
            </w:r>
            <w:r w:rsidR="00E86BB2" w:rsidRPr="00E86BB2">
              <w:rPr>
                <w:kern w:val="2"/>
                <w:szCs w:val="24"/>
              </w:rPr>
              <w:t>10 (dešimt) darbo</w:t>
            </w:r>
            <w:r w:rsidRPr="00E86BB2">
              <w:rPr>
                <w:kern w:val="2"/>
                <w:szCs w:val="24"/>
              </w:rPr>
              <w:t xml:space="preserve"> dienų </w:t>
            </w:r>
            <w:r>
              <w:rPr>
                <w:color w:val="000000"/>
                <w:kern w:val="2"/>
                <w:szCs w:val="24"/>
              </w:rPr>
              <w:t xml:space="preserve">nuo Pirkėjo pareikalavimo. </w:t>
            </w:r>
          </w:p>
          <w:p w:rsidR="002226FF" w:rsidRDefault="002226FF" w:rsidP="00E86BB2">
            <w:pPr>
              <w:rPr>
                <w:color w:val="000000"/>
                <w:kern w:val="2"/>
                <w:szCs w:val="24"/>
              </w:rPr>
            </w:pPr>
          </w:p>
          <w:p w:rsidR="002226FF" w:rsidRDefault="002226FF" w:rsidP="00E50944">
            <w:pPr>
              <w:rPr>
                <w:b/>
                <w:bCs/>
                <w:kern w:val="2"/>
                <w:szCs w:val="24"/>
              </w:rPr>
            </w:pPr>
            <w:r>
              <w:rPr>
                <w:color w:val="000000"/>
                <w:kern w:val="2"/>
                <w:szCs w:val="24"/>
              </w:rPr>
              <w:t xml:space="preserve">9.2.3. Netesybos netaikomos </w:t>
            </w:r>
            <w:r w:rsidR="00E50944">
              <w:rPr>
                <w:color w:val="000000"/>
                <w:kern w:val="2"/>
                <w:szCs w:val="24"/>
              </w:rPr>
              <w:t>laikotarpiu, kai</w:t>
            </w:r>
            <w:r>
              <w:rPr>
                <w:color w:val="000000"/>
                <w:kern w:val="2"/>
                <w:szCs w:val="24"/>
              </w:rPr>
              <w:t xml:space="preserve"> prekių pris</w:t>
            </w:r>
            <w:r w:rsidR="00E50944">
              <w:rPr>
                <w:color w:val="000000"/>
                <w:kern w:val="2"/>
                <w:szCs w:val="24"/>
              </w:rPr>
              <w:t xml:space="preserve">tatymo terminas yra pratęsiamas šalių susitarimu. </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9.3. Tiekėjui / Pirkėjui taikoma bauda nutraukus Sutartį dėl esminio Sutarties pažeidimo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 xml:space="preserve">Nutraukus Sutartį dėl esminio Sutarties pažeidimo, nustatyto Sutarties Specialiosiose sąlygose, </w:t>
            </w:r>
            <w:r w:rsidR="00E86BB2">
              <w:rPr>
                <w:kern w:val="2"/>
                <w:szCs w:val="24"/>
              </w:rPr>
              <w:t>10 (dešimt)</w:t>
            </w:r>
            <w:r>
              <w:rPr>
                <w:kern w:val="2"/>
                <w:szCs w:val="24"/>
              </w:rPr>
              <w:t xml:space="preserve"> procentų dydžio bauda nuo Pradinės Sutarties vertės be PVM, nurodytos Specialiųjų sąlygų 5.2 punkte. </w:t>
            </w:r>
          </w:p>
          <w:p w:rsidR="000A6CE7" w:rsidRDefault="000A6CE7">
            <w:pPr>
              <w:rPr>
                <w:kern w:val="2"/>
                <w:szCs w:val="24"/>
              </w:rPr>
            </w:pPr>
          </w:p>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color w:val="000000"/>
                <w:kern w:val="2"/>
                <w:szCs w:val="24"/>
              </w:rPr>
            </w:pPr>
            <w:r>
              <w:rPr>
                <w:color w:val="000000"/>
                <w:kern w:val="2"/>
                <w:szCs w:val="24"/>
              </w:rPr>
              <w:t>Netaikoma</w:t>
            </w:r>
          </w:p>
          <w:p w:rsidR="000A6CE7" w:rsidRDefault="000A6CE7">
            <w:pPr>
              <w:rPr>
                <w:kern w:val="2"/>
                <w:szCs w:val="24"/>
              </w:rPr>
            </w:pPr>
          </w:p>
          <w:p w:rsidR="000A6CE7" w:rsidRDefault="00BE59C3" w:rsidP="00E86BB2">
            <w:pPr>
              <w:rPr>
                <w:kern w:val="2"/>
                <w:szCs w:val="24"/>
              </w:rPr>
            </w:pPr>
            <w:r>
              <w:rPr>
                <w:kern w:val="2"/>
                <w:szCs w:val="24"/>
              </w:rPr>
              <w:t xml:space="preserve"> </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9.5. Tiekėjui taikomos baudos dėl aplinkosauginių ir (arba) socialinių kriterijų nesilaikymo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531E10">
            <w:pPr>
              <w:rPr>
                <w:color w:val="4472C4"/>
                <w:kern w:val="2"/>
                <w:szCs w:val="24"/>
              </w:rPr>
            </w:pPr>
            <w:r>
              <w:rPr>
                <w:color w:val="000000"/>
                <w:kern w:val="2"/>
                <w:szCs w:val="24"/>
              </w:rPr>
              <w:t xml:space="preserve">Už 12.4 papunktyje nustatytų reikalavimų pažeidimą bus taikoma </w:t>
            </w:r>
          </w:p>
          <w:p w:rsidR="000A6CE7" w:rsidRDefault="00531E10">
            <w:pPr>
              <w:rPr>
                <w:color w:val="4472C4"/>
                <w:kern w:val="2"/>
                <w:szCs w:val="24"/>
              </w:rPr>
            </w:pPr>
            <w:r w:rsidRPr="00E64CB5">
              <w:rPr>
                <w:kern w:val="2"/>
                <w:szCs w:val="24"/>
              </w:rPr>
              <w:t>200,00</w:t>
            </w:r>
            <w:r w:rsidR="000A6CE7" w:rsidRPr="00E64CB5">
              <w:rPr>
                <w:kern w:val="2"/>
                <w:szCs w:val="24"/>
              </w:rPr>
              <w:t xml:space="preserve"> Eur</w:t>
            </w:r>
            <w:r w:rsidRPr="00E64CB5">
              <w:rPr>
                <w:kern w:val="2"/>
                <w:szCs w:val="24"/>
              </w:rPr>
              <w:t xml:space="preserve"> </w:t>
            </w:r>
            <w:r>
              <w:rPr>
                <w:kern w:val="2"/>
                <w:szCs w:val="24"/>
              </w:rPr>
              <w:t>(du šimtai eurų 0 ct) dydžio bauda</w:t>
            </w:r>
            <w:r w:rsidR="000A6CE7">
              <w:rPr>
                <w:kern w:val="2"/>
                <w:szCs w:val="24"/>
              </w:rPr>
              <w:t>.</w:t>
            </w:r>
          </w:p>
          <w:p w:rsidR="000A6CE7" w:rsidRDefault="000A6CE7">
            <w:pPr>
              <w:rPr>
                <w:color w:val="4472C4"/>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9.6. Tiekėjui / Pirkėjui taikoma bauda dėl konfidencialumo reikalavimų nesilaikymo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color w:val="4472C4"/>
                <w:kern w:val="2"/>
                <w:szCs w:val="24"/>
              </w:rPr>
            </w:pPr>
          </w:p>
          <w:p w:rsidR="000A6CE7" w:rsidRDefault="000A6CE7">
            <w:pPr>
              <w:rPr>
                <w:color w:val="4472C4"/>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531E10">
            <w:pPr>
              <w:rPr>
                <w:color w:val="4472C4"/>
                <w:kern w:val="2"/>
                <w:szCs w:val="24"/>
              </w:rPr>
            </w:pPr>
            <w:r>
              <w:rPr>
                <w:kern w:val="2"/>
                <w:szCs w:val="24"/>
              </w:rPr>
              <w:t>Tiekėjui nepasiekus pirkimo dokumentuose nustatytų kokybinių kriterijų, už kuriuos buvo skirti papildomi naudingumo balai, bus taikoma 1000,00 Eur (vienas tūkstantis eurų 0 ct) bauda.</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Pr="000A6CE7" w:rsidRDefault="000A6CE7">
            <w:pPr>
              <w:rPr>
                <w:b/>
                <w:bCs/>
                <w:kern w:val="2"/>
                <w:szCs w:val="24"/>
              </w:rPr>
            </w:pPr>
            <w:r w:rsidRPr="000A6CE7">
              <w:rPr>
                <w:b/>
                <w:bCs/>
                <w:kern w:val="2"/>
                <w:szCs w:val="24"/>
              </w:rPr>
              <w:t xml:space="preserve">9.8. </w:t>
            </w:r>
            <w:r>
              <w:rPr>
                <w:b/>
                <w:bCs/>
                <w:kern w:val="2"/>
                <w:szCs w:val="24"/>
              </w:rPr>
              <w:t>Tiekėjui taikomos netesybos dėl Sutarties įvykdymo užtikrinimo nepratęsimo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color w:val="4472C4"/>
                <w:kern w:val="2"/>
                <w:szCs w:val="24"/>
              </w:rPr>
            </w:pPr>
          </w:p>
          <w:p w:rsidR="000A6CE7" w:rsidRDefault="000A6CE7">
            <w:pPr>
              <w:rPr>
                <w:color w:val="4472C4"/>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Default="00531E10">
            <w:pPr>
              <w:rPr>
                <w:color w:val="4472C4"/>
                <w:kern w:val="2"/>
                <w:szCs w:val="24"/>
              </w:rPr>
            </w:pPr>
            <w:r w:rsidRPr="00531E10">
              <w:rPr>
                <w:kern w:val="2"/>
                <w:szCs w:val="24"/>
              </w:rPr>
              <w:t>Netaikoma</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10. SUTARTIES GALIOJIMAS IR KEITIMAS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10.1. Sutarties sudarymas ir įsigaliojimas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Ši Sutartis laikoma sudaryta, kai (pirma) ją pasirašo abi Šalys, ir (antra) pateikiamas sutarties įvykdymo užtikrinimas.</w:t>
            </w:r>
          </w:p>
          <w:p w:rsidR="000A6CE7" w:rsidRDefault="000A6CE7">
            <w:pPr>
              <w:rPr>
                <w:kern w:val="2"/>
                <w:szCs w:val="24"/>
              </w:rPr>
            </w:pPr>
            <w:r>
              <w:rPr>
                <w:kern w:val="2"/>
                <w:szCs w:val="24"/>
              </w:rPr>
              <w:t>Sutartis galioja iki visiško prievolių įvykdymo</w:t>
            </w:r>
            <w:r w:rsidR="00457F1D">
              <w:rPr>
                <w:kern w:val="2"/>
                <w:szCs w:val="24"/>
              </w:rPr>
              <w:t>.</w:t>
            </w:r>
            <w:r>
              <w:rPr>
                <w:kern w:val="2"/>
                <w:szCs w:val="24"/>
              </w:rPr>
              <w:t xml:space="preserve"> </w:t>
            </w:r>
          </w:p>
          <w:p w:rsidR="000A6CE7" w:rsidRDefault="000A6CE7">
            <w:pPr>
              <w:rPr>
                <w:color w:val="4472C4"/>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10.2. Sutarties galiojimo termino pratęsimas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11. SUTARTIES NUTRAUKIMAS</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11.1. Sutarties nutraukimo pagrindai</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Sutartis gali būti nutraukiama rašytiniu Šalių susitarimu arba vienašališkai, Bendrosiose sąlygose nustatyta tvarka.</w:t>
            </w:r>
          </w:p>
          <w:p w:rsidR="000A6CE7" w:rsidRDefault="000A6CE7">
            <w:pPr>
              <w:rPr>
                <w:color w:val="4472C4"/>
                <w:kern w:val="2"/>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tcPr>
          <w:p w:rsidR="000A6CE7" w:rsidRDefault="000A6CE7">
            <w:pPr>
              <w:rPr>
                <w:b/>
                <w:bCs/>
                <w:kern w:val="2"/>
                <w:szCs w:val="24"/>
              </w:rPr>
            </w:pPr>
            <w:r>
              <w:rPr>
                <w:b/>
                <w:bCs/>
                <w:kern w:val="2"/>
                <w:szCs w:val="24"/>
              </w:rPr>
              <w:t>11.2. Esminiai Sutarties pažeidimai</w:t>
            </w:r>
          </w:p>
          <w:p w:rsidR="000A6CE7" w:rsidRDefault="000A6CE7">
            <w:pPr>
              <w:rPr>
                <w:b/>
                <w:bCs/>
                <w:kern w:val="2"/>
                <w:szCs w:val="24"/>
              </w:rPr>
            </w:pPr>
          </w:p>
        </w:tc>
        <w:tc>
          <w:tcPr>
            <w:tcW w:w="7003" w:type="dxa"/>
            <w:gridSpan w:val="3"/>
            <w:tcBorders>
              <w:top w:val="single" w:sz="4" w:space="0" w:color="auto"/>
              <w:left w:val="single" w:sz="4" w:space="0" w:color="auto"/>
              <w:bottom w:val="single" w:sz="4" w:space="0" w:color="auto"/>
              <w:right w:val="single" w:sz="4" w:space="0" w:color="auto"/>
            </w:tcBorders>
            <w:hideMark/>
          </w:tcPr>
          <w:p w:rsidR="000A6CE7" w:rsidRPr="00457F1D" w:rsidRDefault="000A6CE7">
            <w:pPr>
              <w:rPr>
                <w:kern w:val="2"/>
                <w:szCs w:val="24"/>
              </w:rPr>
            </w:pPr>
            <w:r w:rsidRPr="00457F1D">
              <w:rPr>
                <w:kern w:val="2"/>
                <w:szCs w:val="24"/>
              </w:rPr>
              <w:t>11.2.1. jeigu Tiekėjas nevykdo prisiimtų įsipareigojimų už Sutartyje nustatytą Sutarties kainą / įkainius;</w:t>
            </w:r>
          </w:p>
          <w:p w:rsidR="000A6CE7" w:rsidRPr="00457F1D" w:rsidRDefault="000A6CE7">
            <w:pPr>
              <w:rPr>
                <w:kern w:val="2"/>
                <w:szCs w:val="24"/>
              </w:rPr>
            </w:pPr>
            <w:r w:rsidRPr="00457F1D">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0A6CE7" w:rsidRPr="00457F1D" w:rsidRDefault="000A6CE7">
            <w:pPr>
              <w:rPr>
                <w:kern w:val="2"/>
                <w:szCs w:val="24"/>
              </w:rPr>
            </w:pPr>
            <w:r w:rsidRPr="00457F1D">
              <w:rPr>
                <w:kern w:val="2"/>
                <w:szCs w:val="24"/>
              </w:rPr>
              <w:t xml:space="preserve">11.2.3. jeigu paaiškėja, kad Tiekėjas nevykdo įsipareigojimų, kurie pasiūlymų vertinimo metu pirkimo dokumentuose buvo nustatyti kaip </w:t>
            </w:r>
            <w:r w:rsidRPr="00457F1D">
              <w:rPr>
                <w:kern w:val="2"/>
                <w:szCs w:val="24"/>
              </w:rPr>
              <w:lastRenderedPageBreak/>
              <w:t xml:space="preserve">pasiūlymų vertinimo kriterijai ir už kuriuos Tiekėjui buvo skiriamos reikšmės, kai pasiūlymas vertintas pagal kainos / sąnaudų ir kokybės santykį ir Tiekėjas per </w:t>
            </w:r>
            <w:r w:rsidR="00B01775" w:rsidRPr="00457F1D">
              <w:rPr>
                <w:kern w:val="2"/>
                <w:szCs w:val="24"/>
              </w:rPr>
              <w:t>14 (keturiolika) darbo dienų</w:t>
            </w:r>
            <w:r w:rsidRPr="00457F1D">
              <w:rPr>
                <w:kern w:val="2"/>
                <w:szCs w:val="24"/>
              </w:rPr>
              <w:t xml:space="preserve"> neištaiso pažeidimų;</w:t>
            </w:r>
          </w:p>
          <w:p w:rsidR="000A6CE7" w:rsidRPr="00457F1D" w:rsidRDefault="000A6CE7">
            <w:pPr>
              <w:tabs>
                <w:tab w:val="left" w:pos="567"/>
                <w:tab w:val="left" w:pos="851"/>
                <w:tab w:val="left" w:pos="992"/>
                <w:tab w:val="left" w:pos="1134"/>
              </w:tabs>
              <w:spacing w:line="256" w:lineRule="auto"/>
              <w:jc w:val="both"/>
              <w:rPr>
                <w:rFonts w:eastAsia="Arial"/>
                <w:kern w:val="2"/>
                <w:szCs w:val="24"/>
              </w:rPr>
            </w:pPr>
            <w:r w:rsidRPr="00457F1D">
              <w:rPr>
                <w:rFonts w:eastAsia="Arial"/>
                <w:kern w:val="2"/>
                <w:szCs w:val="24"/>
              </w:rPr>
              <w:t>11.2.</w:t>
            </w:r>
            <w:r w:rsidR="00B01775" w:rsidRPr="00457F1D">
              <w:rPr>
                <w:rFonts w:eastAsia="Arial"/>
                <w:kern w:val="2"/>
                <w:szCs w:val="24"/>
              </w:rPr>
              <w:t>4</w:t>
            </w:r>
            <w:r w:rsidRPr="00457F1D">
              <w:rPr>
                <w:rFonts w:eastAsia="Arial"/>
                <w:kern w:val="2"/>
                <w:szCs w:val="24"/>
              </w:rPr>
              <w:t xml:space="preserve">. jeigu Tiekėjas pažeidžia Prekių pristatymo terminus ir priskaičiuotų netesybų už vėlavimą suma viršija 20 (dvidešimt) </w:t>
            </w:r>
            <w:r w:rsidR="002226FF">
              <w:rPr>
                <w:rFonts w:eastAsia="Arial"/>
                <w:kern w:val="2"/>
                <w:szCs w:val="24"/>
              </w:rPr>
              <w:t>proc. Pradinės sutarties vertės (jei šalių susitarimu prekės pristatymo terminas yra pratęsiamas, šis laikotarpis nėra laikomas prekės pristatymo termino pažeidimu).</w:t>
            </w:r>
          </w:p>
          <w:p w:rsidR="000A6CE7" w:rsidRDefault="000A6CE7">
            <w:pPr>
              <w:spacing w:line="256" w:lineRule="auto"/>
              <w:rPr>
                <w:rFonts w:eastAsia="Arial"/>
                <w:color w:val="FF0000"/>
                <w:kern w:val="2"/>
                <w:szCs w:val="24"/>
              </w:rPr>
            </w:pP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12.1. Aplinkosauginių kriterijų nustatymo teisinis pagrindas</w:t>
            </w:r>
          </w:p>
        </w:tc>
        <w:tc>
          <w:tcPr>
            <w:tcW w:w="7003" w:type="dxa"/>
            <w:gridSpan w:val="3"/>
            <w:tcBorders>
              <w:top w:val="single" w:sz="4" w:space="0" w:color="auto"/>
              <w:left w:val="single" w:sz="4" w:space="0" w:color="auto"/>
              <w:bottom w:val="single" w:sz="4" w:space="0" w:color="auto"/>
              <w:right w:val="single" w:sz="4" w:space="0" w:color="auto"/>
            </w:tcBorders>
            <w:hideMark/>
          </w:tcPr>
          <w:p w:rsidR="000A6CE7" w:rsidRDefault="000A6CE7" w:rsidP="00457F1D">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A6CE7">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57F1D" w:rsidRPr="00457F1D">
              <w:rPr>
                <w:kern w:val="2"/>
                <w:szCs w:val="24"/>
                <w:shd w:val="clear" w:color="auto" w:fill="FFFFFF"/>
              </w:rPr>
              <w:t>4.4.1</w:t>
            </w:r>
            <w:r w:rsidRPr="00457F1D">
              <w:rPr>
                <w:kern w:val="2"/>
                <w:szCs w:val="24"/>
                <w:shd w:val="clear" w:color="auto" w:fill="FFFFFF"/>
              </w:rPr>
              <w:t xml:space="preserve"> </w:t>
            </w:r>
            <w:r w:rsidR="00E64CB5">
              <w:rPr>
                <w:color w:val="000000"/>
                <w:kern w:val="2"/>
                <w:szCs w:val="24"/>
                <w:shd w:val="clear" w:color="auto" w:fill="FFFFFF"/>
              </w:rPr>
              <w:t>ir 4.4.4. papunkčiais</w:t>
            </w:r>
            <w:r>
              <w:rPr>
                <w:color w:val="000000"/>
                <w:kern w:val="2"/>
                <w:szCs w:val="24"/>
                <w:shd w:val="clear" w:color="auto" w:fill="FFFFFF"/>
              </w:rPr>
              <w:t>.</w:t>
            </w:r>
            <w:r>
              <w:rPr>
                <w:color w:val="000000"/>
                <w:kern w:val="2"/>
                <w:szCs w:val="24"/>
              </w:rPr>
              <w:t> </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rPr>
                <w:kern w:val="2"/>
                <w:szCs w:val="24"/>
                <w:shd w:val="clear" w:color="auto" w:fill="FFFFFF"/>
              </w:rPr>
            </w:pPr>
            <w:r>
              <w:rPr>
                <w:kern w:val="2"/>
                <w:szCs w:val="24"/>
                <w:shd w:val="clear" w:color="auto" w:fill="FFFFFF"/>
              </w:rPr>
              <w:t>Netaikoma</w:t>
            </w:r>
          </w:p>
          <w:p w:rsidR="000A6CE7" w:rsidRDefault="000A6CE7">
            <w:pPr>
              <w:rPr>
                <w:color w:val="008080"/>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E64CB5">
            <w:pPr>
              <w:rPr>
                <w:szCs w:val="24"/>
                <w:shd w:val="clear" w:color="auto" w:fill="FFFFFF"/>
              </w:rPr>
            </w:pPr>
            <w:r>
              <w:rPr>
                <w:kern w:val="2"/>
                <w:szCs w:val="24"/>
                <w:shd w:val="clear" w:color="auto" w:fill="FFFFFF"/>
              </w:rPr>
              <w:t xml:space="preserve">12.4.1 </w:t>
            </w:r>
            <w:r w:rsidR="000A6CE7">
              <w:rPr>
                <w:kern w:val="2"/>
                <w:szCs w:val="24"/>
                <w:shd w:val="clear" w:color="auto" w:fill="FFFFFF"/>
              </w:rPr>
              <w:t xml:space="preserve">Tiekėjas turi Prekes montuoti taip, kad būtų pasiektas kuo didesnis vartojimo efektyvumas. Tiekėjas prieš pradėdamas montuoti Prekes Pirkėjui turi pateikti eksploatavimo vadovą arba naudotojo poreikių vertinimą, kuriame pasiūlyti geriausi Prekių energijos vartojimo parametrai. </w:t>
            </w:r>
            <w:r w:rsidR="000A6CE7">
              <w:rPr>
                <w:color w:val="000000"/>
                <w:kern w:val="2"/>
                <w:szCs w:val="24"/>
                <w:shd w:val="clear" w:color="auto" w:fill="FFFFFF"/>
              </w:rPr>
              <w:t>Nustačius, kad Tiekėjas šiame punkte nustatyto reikalavimo nesilaiko, Tiekėjui taikoma Specialiųjų sąlygų 9.5 punkte nurodyto dydžio bauda.</w:t>
            </w:r>
          </w:p>
          <w:p w:rsidR="000A6CE7" w:rsidRPr="000A6CE7" w:rsidRDefault="000A6CE7">
            <w:pPr>
              <w:rPr>
                <w:color w:val="FF0000"/>
                <w:kern w:val="2"/>
                <w:szCs w:val="24"/>
                <w:shd w:val="clear" w:color="auto" w:fill="FFFFFF"/>
              </w:rPr>
            </w:pPr>
          </w:p>
          <w:p w:rsidR="000A6CE7" w:rsidRDefault="00E64CB5" w:rsidP="00E64CB5">
            <w:pPr>
              <w:rPr>
                <w:kern w:val="2"/>
                <w:szCs w:val="24"/>
              </w:rPr>
            </w:pPr>
            <w:r>
              <w:rPr>
                <w:kern w:val="2"/>
                <w:szCs w:val="24"/>
                <w:shd w:val="clear" w:color="auto" w:fill="FFFFFF"/>
              </w:rPr>
              <w:t xml:space="preserve">12.4.2. </w:t>
            </w:r>
            <w:r w:rsidR="000A6CE7" w:rsidRPr="00E64CB5">
              <w:rPr>
                <w:kern w:val="2"/>
                <w:szCs w:val="24"/>
                <w:shd w:val="clear" w:color="auto" w:fill="FFFFFF"/>
              </w:rPr>
              <w:t xml:space="preserve">Tiekėjas </w:t>
            </w:r>
            <w:r w:rsidRPr="00E64CB5">
              <w:rPr>
                <w:kern w:val="2"/>
                <w:szCs w:val="24"/>
                <w:shd w:val="clear" w:color="auto" w:fill="FFFFFF"/>
              </w:rPr>
              <w:t>per 14 dienų nuo stotelės sumontavimo</w:t>
            </w:r>
            <w:r w:rsidR="000A6CE7" w:rsidRPr="00E64CB5">
              <w:rPr>
                <w:kern w:val="2"/>
                <w:szCs w:val="24"/>
                <w:shd w:val="clear" w:color="auto" w:fill="FFFFFF"/>
              </w:rPr>
              <w:t xml:space="preserve"> </w:t>
            </w:r>
            <w:r w:rsidR="000A6CE7">
              <w:rPr>
                <w:kern w:val="2"/>
                <w:szCs w:val="24"/>
                <w:shd w:val="clear" w:color="auto" w:fill="FFFFFF"/>
              </w:rPr>
              <w:t>turi įvykdyti mokymus</w:t>
            </w:r>
            <w:r>
              <w:rPr>
                <w:kern w:val="2"/>
                <w:szCs w:val="24"/>
                <w:shd w:val="clear" w:color="auto" w:fill="FFFFFF"/>
              </w:rPr>
              <w:t xml:space="preserve"> lietuvių kalba</w:t>
            </w:r>
            <w:r w:rsidR="000A6CE7">
              <w:rPr>
                <w:kern w:val="2"/>
                <w:szCs w:val="24"/>
                <w:shd w:val="clear" w:color="auto" w:fill="FFFFFF"/>
              </w:rPr>
              <w:t xml:space="preserve"> Pirkėjo darbuotojams, kuriuose būtų aptarti Prekių elektros energijos vartojimo efektyvumo didinimo aspektai (vartojimo parametrų reguliavimas, tikslinimas, ir kt.). Tiekėjas iki mokymų pradžios pateikia ir su Pirkėju raštu (el. paštu) suderina mokymų datą ir mokymo dalyvių skaičių. </w:t>
            </w:r>
            <w:r w:rsidR="000A6CE7">
              <w:rPr>
                <w:color w:val="000000"/>
                <w:kern w:val="2"/>
                <w:szCs w:val="24"/>
                <w:shd w:val="clear" w:color="auto" w:fill="FFFFFF"/>
              </w:rPr>
              <w:t>Nustačius, kad Tiekėjas šiame punkte nustatyto reikalavimo nesilaiko, Tiekėjui taikoma Specialiųjų sąlygų 9.5 punkte nurodyto dydžio bauda.</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12.5. Su perkamomis Prekėmis susiję socialiniai kriterijai</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rPr>
                <w:color w:val="000000"/>
                <w:kern w:val="2"/>
                <w:szCs w:val="24"/>
                <w:shd w:val="clear" w:color="auto" w:fill="FFFFFF"/>
              </w:rPr>
            </w:pPr>
            <w:r>
              <w:rPr>
                <w:color w:val="000000"/>
                <w:kern w:val="2"/>
                <w:szCs w:val="24"/>
                <w:shd w:val="clear" w:color="auto" w:fill="FFFFFF"/>
              </w:rPr>
              <w:t>Netaikoma</w:t>
            </w:r>
          </w:p>
          <w:p w:rsidR="000A6CE7" w:rsidRDefault="000A6CE7">
            <w:pPr>
              <w:rPr>
                <w:color w:val="000000"/>
                <w:kern w:val="2"/>
                <w:szCs w:val="24"/>
                <w:shd w:val="clear" w:color="auto" w:fill="FFFFFF"/>
              </w:rPr>
            </w:pPr>
          </w:p>
          <w:p w:rsidR="000A6CE7" w:rsidRDefault="000A6CE7">
            <w:pPr>
              <w:rPr>
                <w:color w:val="0070C0"/>
                <w:kern w:val="2"/>
                <w:szCs w:val="24"/>
              </w:rPr>
            </w:pPr>
          </w:p>
        </w:tc>
      </w:tr>
      <w:tr w:rsidR="000A6CE7" w:rsidTr="00B01775">
        <w:trPr>
          <w:trHeight w:val="635"/>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 xml:space="preserve">13. BENDRŲJŲ SĄLYGŲ PAKEITIMAI IR PAPILDYMAI </w:t>
            </w:r>
          </w:p>
          <w:p w:rsidR="000A6CE7" w:rsidRDefault="000A6CE7">
            <w:pPr>
              <w:jc w:val="center"/>
              <w:rPr>
                <w:kern w:val="2"/>
                <w:szCs w:val="24"/>
              </w:rPr>
            </w:pPr>
            <w:r>
              <w:rPr>
                <w:kern w:val="2"/>
                <w:szCs w:val="24"/>
              </w:rPr>
              <w:t xml:space="preserve">(jeigu būtina dėl konkretaus Sutarties dalyko specifikos) </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13.1. </w:t>
            </w:r>
          </w:p>
        </w:tc>
        <w:tc>
          <w:tcPr>
            <w:tcW w:w="7003" w:type="dxa"/>
            <w:gridSpan w:val="3"/>
            <w:tcBorders>
              <w:top w:val="single" w:sz="4" w:space="0" w:color="auto"/>
              <w:left w:val="single" w:sz="4" w:space="0" w:color="auto"/>
              <w:bottom w:val="single" w:sz="4" w:space="0" w:color="auto"/>
              <w:right w:val="single" w:sz="4" w:space="0" w:color="auto"/>
            </w:tcBorders>
            <w:hideMark/>
          </w:tcPr>
          <w:p w:rsidR="00B01775" w:rsidRDefault="00B01775">
            <w:pPr>
              <w:rPr>
                <w:color w:val="4472C4"/>
                <w:kern w:val="2"/>
                <w:szCs w:val="24"/>
              </w:rPr>
            </w:pPr>
            <w:r>
              <w:rPr>
                <w:kern w:val="2"/>
                <w:szCs w:val="24"/>
              </w:rPr>
              <w:t>Šalys sutaria, Sutarties bendrųjų sąlygų 12.2.1.1 – 12.2.3 papunkčiuose nurodyti veiksmai turi būti atliekami naudojantis sąskaitų administravimo bendrąja informacine sistema (SABIS).</w:t>
            </w:r>
          </w:p>
          <w:p w:rsidR="000A6CE7" w:rsidRDefault="000A6CE7">
            <w:pPr>
              <w:rPr>
                <w:kern w:val="2"/>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B01775">
            <w:pPr>
              <w:rPr>
                <w:b/>
                <w:bCs/>
                <w:kern w:val="2"/>
                <w:szCs w:val="24"/>
              </w:rPr>
            </w:pPr>
            <w:r>
              <w:rPr>
                <w:b/>
                <w:bCs/>
                <w:kern w:val="2"/>
                <w:szCs w:val="24"/>
              </w:rPr>
              <w:lastRenderedPageBreak/>
              <w:t>13.2</w:t>
            </w:r>
            <w:r w:rsidR="000A6CE7">
              <w:rPr>
                <w:b/>
                <w:bCs/>
                <w:kern w:val="2"/>
                <w:szCs w:val="24"/>
              </w:rPr>
              <w:t>.</w:t>
            </w:r>
          </w:p>
        </w:tc>
        <w:tc>
          <w:tcPr>
            <w:tcW w:w="7003" w:type="dxa"/>
            <w:gridSpan w:val="3"/>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 SUTARTIES PRIEDAI</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14.1. Priedas Nr. 1</w:t>
            </w:r>
          </w:p>
        </w:tc>
        <w:tc>
          <w:tcPr>
            <w:tcW w:w="7003" w:type="dxa"/>
            <w:gridSpan w:val="3"/>
            <w:tcBorders>
              <w:top w:val="single" w:sz="4" w:space="0" w:color="auto"/>
              <w:left w:val="single" w:sz="4" w:space="0" w:color="auto"/>
              <w:bottom w:val="single" w:sz="4" w:space="0" w:color="auto"/>
              <w:right w:val="single" w:sz="4" w:space="0" w:color="auto"/>
            </w:tcBorders>
          </w:tcPr>
          <w:p w:rsidR="000A6CE7" w:rsidRPr="00B01775" w:rsidRDefault="00B01775" w:rsidP="00B01775">
            <w:pPr>
              <w:rPr>
                <w:bCs/>
                <w:kern w:val="2"/>
                <w:szCs w:val="24"/>
              </w:rPr>
            </w:pPr>
            <w:r>
              <w:rPr>
                <w:bCs/>
                <w:kern w:val="2"/>
                <w:szCs w:val="24"/>
              </w:rPr>
              <w:t>Techninė specifikacija</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14.2. Priedas Nr. 2</w:t>
            </w:r>
          </w:p>
        </w:tc>
        <w:tc>
          <w:tcPr>
            <w:tcW w:w="7003" w:type="dxa"/>
            <w:gridSpan w:val="3"/>
            <w:tcBorders>
              <w:top w:val="single" w:sz="4" w:space="0" w:color="auto"/>
              <w:left w:val="single" w:sz="4" w:space="0" w:color="auto"/>
              <w:bottom w:val="single" w:sz="4" w:space="0" w:color="auto"/>
              <w:right w:val="single" w:sz="4" w:space="0" w:color="auto"/>
            </w:tcBorders>
          </w:tcPr>
          <w:p w:rsidR="000A6CE7" w:rsidRPr="00B01775" w:rsidRDefault="00E50944" w:rsidP="00E50944">
            <w:pPr>
              <w:rPr>
                <w:bCs/>
                <w:kern w:val="2"/>
                <w:szCs w:val="24"/>
              </w:rPr>
            </w:pPr>
            <w:r>
              <w:rPr>
                <w:bCs/>
                <w:kern w:val="2"/>
                <w:szCs w:val="24"/>
              </w:rPr>
              <w:t>Tiekėjo pasiūlymas</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14.3. Priedas Nr. 3</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jc w:val="center"/>
              <w:rPr>
                <w:b/>
                <w:bCs/>
                <w:kern w:val="2"/>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14.4. Priedas Nr. 4</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jc w:val="center"/>
              <w:rPr>
                <w:b/>
                <w:bCs/>
                <w:kern w:val="2"/>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14.5. Priedas Nr. 5</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jc w:val="center"/>
              <w:rPr>
                <w:b/>
                <w:bCs/>
                <w:kern w:val="2"/>
                <w:szCs w:val="24"/>
              </w:rPr>
            </w:pPr>
          </w:p>
        </w:tc>
      </w:tr>
      <w:tr w:rsidR="000A6CE7" w:rsidTr="000A6CE7">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15. ŠALIŲ ATSTOVŲ PARAŠAI</w:t>
            </w:r>
          </w:p>
        </w:tc>
      </w:tr>
      <w:tr w:rsidR="000A6CE7" w:rsidTr="000A6CE7">
        <w:tc>
          <w:tcPr>
            <w:tcW w:w="4788" w:type="dxa"/>
            <w:gridSpan w:val="3"/>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PIRKĖJAS</w:t>
            </w:r>
          </w:p>
        </w:tc>
        <w:tc>
          <w:tcPr>
            <w:tcW w:w="4747"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TIEKĖJAS</w:t>
            </w:r>
          </w:p>
        </w:tc>
      </w:tr>
      <w:tr w:rsidR="000A6CE7" w:rsidTr="000A6CE7">
        <w:tc>
          <w:tcPr>
            <w:tcW w:w="4788" w:type="dxa"/>
            <w:gridSpan w:val="3"/>
            <w:tcBorders>
              <w:top w:val="single" w:sz="4" w:space="0" w:color="auto"/>
              <w:left w:val="single" w:sz="4" w:space="0" w:color="auto"/>
              <w:bottom w:val="single" w:sz="4" w:space="0" w:color="auto"/>
              <w:right w:val="single" w:sz="4" w:space="0" w:color="auto"/>
            </w:tcBorders>
            <w:hideMark/>
          </w:tcPr>
          <w:p w:rsidR="000A6CE7" w:rsidRDefault="000A6CE7">
            <w:pPr>
              <w:jc w:val="center"/>
              <w:rPr>
                <w:color w:val="4472C4"/>
                <w:kern w:val="2"/>
                <w:szCs w:val="24"/>
              </w:rPr>
            </w:pPr>
            <w:r>
              <w:rPr>
                <w:color w:val="4472C4"/>
                <w:kern w:val="2"/>
                <w:szCs w:val="24"/>
              </w:rPr>
              <w:t>(nurodomos atstovo pareigos, vardas, pavardė)</w:t>
            </w:r>
          </w:p>
        </w:tc>
        <w:tc>
          <w:tcPr>
            <w:tcW w:w="4747"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color w:val="4472C4"/>
                <w:kern w:val="2"/>
                <w:szCs w:val="24"/>
              </w:rPr>
              <w:t>(nurodomos atstovo pareigos, vardas, pavardė)</w:t>
            </w:r>
          </w:p>
        </w:tc>
      </w:tr>
      <w:tr w:rsidR="000A6CE7" w:rsidTr="000A6CE7">
        <w:tc>
          <w:tcPr>
            <w:tcW w:w="4788" w:type="dxa"/>
            <w:gridSpan w:val="3"/>
            <w:tcBorders>
              <w:top w:val="single" w:sz="4" w:space="0" w:color="auto"/>
              <w:left w:val="single" w:sz="4" w:space="0" w:color="auto"/>
              <w:bottom w:val="single" w:sz="4" w:space="0" w:color="auto"/>
              <w:right w:val="single" w:sz="4" w:space="0" w:color="auto"/>
            </w:tcBorders>
          </w:tcPr>
          <w:p w:rsidR="000A6CE7" w:rsidRDefault="000A6CE7">
            <w:pPr>
              <w:jc w:val="center"/>
              <w:rPr>
                <w:b/>
                <w:bCs/>
                <w:color w:val="4472C4"/>
                <w:kern w:val="2"/>
                <w:szCs w:val="24"/>
              </w:rPr>
            </w:pPr>
          </w:p>
          <w:p w:rsidR="000A6CE7" w:rsidRDefault="000A6CE7">
            <w:pPr>
              <w:jc w:val="center"/>
              <w:rPr>
                <w:b/>
                <w:bCs/>
                <w:color w:val="4472C4"/>
                <w:kern w:val="2"/>
                <w:szCs w:val="24"/>
              </w:rPr>
            </w:pPr>
            <w:r>
              <w:rPr>
                <w:b/>
                <w:bCs/>
                <w:color w:val="4472C4"/>
                <w:kern w:val="2"/>
                <w:szCs w:val="24"/>
              </w:rPr>
              <w:t>(parašas)</w:t>
            </w:r>
          </w:p>
          <w:p w:rsidR="000A6CE7" w:rsidRDefault="000A6CE7">
            <w:pPr>
              <w:jc w:val="center"/>
              <w:rPr>
                <w:b/>
                <w:bCs/>
                <w:color w:val="4472C4"/>
                <w:kern w:val="2"/>
                <w:szCs w:val="24"/>
              </w:rPr>
            </w:pPr>
          </w:p>
          <w:p w:rsidR="000A6CE7" w:rsidRDefault="000A6CE7">
            <w:pPr>
              <w:jc w:val="center"/>
              <w:rPr>
                <w:b/>
                <w:bCs/>
                <w:color w:val="4472C4"/>
                <w:kern w:val="2"/>
                <w:szCs w:val="24"/>
              </w:rPr>
            </w:pPr>
          </w:p>
        </w:tc>
        <w:tc>
          <w:tcPr>
            <w:tcW w:w="4747" w:type="dxa"/>
            <w:tcBorders>
              <w:top w:val="single" w:sz="4" w:space="0" w:color="auto"/>
              <w:left w:val="single" w:sz="4" w:space="0" w:color="auto"/>
              <w:bottom w:val="single" w:sz="4" w:space="0" w:color="auto"/>
              <w:right w:val="single" w:sz="4" w:space="0" w:color="auto"/>
            </w:tcBorders>
          </w:tcPr>
          <w:p w:rsidR="000A6CE7" w:rsidRDefault="000A6CE7">
            <w:pPr>
              <w:jc w:val="center"/>
              <w:rPr>
                <w:b/>
                <w:bCs/>
                <w:color w:val="4472C4"/>
                <w:kern w:val="2"/>
                <w:szCs w:val="24"/>
              </w:rPr>
            </w:pPr>
          </w:p>
          <w:p w:rsidR="000A6CE7" w:rsidRDefault="000A6CE7">
            <w:pPr>
              <w:jc w:val="center"/>
              <w:rPr>
                <w:b/>
                <w:bCs/>
                <w:color w:val="4472C4"/>
                <w:kern w:val="2"/>
                <w:szCs w:val="24"/>
              </w:rPr>
            </w:pPr>
            <w:r>
              <w:rPr>
                <w:b/>
                <w:bCs/>
                <w:color w:val="4472C4"/>
                <w:kern w:val="2"/>
                <w:szCs w:val="24"/>
              </w:rPr>
              <w:t>(parašas)</w:t>
            </w:r>
          </w:p>
        </w:tc>
      </w:tr>
    </w:tbl>
    <w:p w:rsidR="000A6CE7" w:rsidRDefault="000A6CE7" w:rsidP="000A6CE7">
      <w:pPr>
        <w:jc w:val="center"/>
        <w:rPr>
          <w:szCs w:val="24"/>
        </w:rPr>
      </w:pPr>
      <w:r>
        <w:rPr>
          <w:color w:val="000000"/>
          <w:szCs w:val="24"/>
        </w:rPr>
        <w:t>_______________</w:t>
      </w:r>
    </w:p>
    <w:p w:rsidR="00BB33C3" w:rsidRDefault="00BB33C3"/>
    <w:sectPr w:rsidR="00BB33C3" w:rsidSect="006137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E7"/>
    <w:rsid w:val="000A6CE7"/>
    <w:rsid w:val="000E7663"/>
    <w:rsid w:val="002226FF"/>
    <w:rsid w:val="00457F1D"/>
    <w:rsid w:val="00460297"/>
    <w:rsid w:val="00531E10"/>
    <w:rsid w:val="00552A85"/>
    <w:rsid w:val="005579E6"/>
    <w:rsid w:val="005C596C"/>
    <w:rsid w:val="00613766"/>
    <w:rsid w:val="00634D99"/>
    <w:rsid w:val="00655F2C"/>
    <w:rsid w:val="009B6E22"/>
    <w:rsid w:val="00B01775"/>
    <w:rsid w:val="00BB33C3"/>
    <w:rsid w:val="00BE59C3"/>
    <w:rsid w:val="00E50944"/>
    <w:rsid w:val="00E64CB5"/>
    <w:rsid w:val="00E86BB2"/>
    <w:rsid w:val="00EA71F8"/>
    <w:rsid w:val="00F00A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67AD94-A06A-4107-837C-EA857DB4F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A6CE7"/>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C596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596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66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8635</Words>
  <Characters>4923</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2025-01-30T14:51:00Z</cp:lastPrinted>
  <dcterms:created xsi:type="dcterms:W3CDTF">2025-02-07T08:12:00Z</dcterms:created>
  <dcterms:modified xsi:type="dcterms:W3CDTF">2025-02-07T08:16:00Z</dcterms:modified>
</cp:coreProperties>
</file>